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Phone  |  Email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License no. (if your trade needs one)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ESTIMATE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Estimate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Valid until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5"/>
                <w:szCs w:val="15"/>
              </w:rPr>
              <w:t xml:space="preserve">PREPARED FOR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Client name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Phone  |  Email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5"/>
                <w:szCs w:val="15"/>
              </w:rPr>
              <w:t xml:space="preserve">JOB SITE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Job name or address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Expected start: 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10"/>
        <w:gridCol w:w="1024"/>
        <w:gridCol w:w="1536"/>
        <w:gridCol w:w="1229"/>
        <w:gridCol w:w="1741"/>
      </w:tblGrid>
      <w:tr>
        <w:trPr>
          <w:tblHeader/>
        </w:trP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 of work or material</w:t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Taxable</w:t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Estimate 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Deposit to start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TERMS</w:t>
      </w:r>
    </w:p>
    <w:p>
      <w:pPr>
        <w:spacing w:after="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Included:</w:t>
      </w:r>
    </w:p>
    <w:p>
      <w:pPr>
        <w:spacing w:after="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Not included:</w:t>
      </w:r>
    </w:p>
    <w:p>
      <w:pPr>
        <w:spacing w:after="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Changes to the work are priced in writing before they start.</w:t>
      </w:r>
    </w:p>
    <w:p>
      <w:pPr>
        <w:spacing w:after="48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Payment: deposit to start, balance due on completion.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0"/>
        <w:gridCol w:w="819"/>
        <w:gridCol w:w="2662"/>
        <w:gridCol w:w="1638"/>
      </w:tblGrid>
      <w:tr>
        <w:tc>
          <w:tcPr>
            <w:tcW w:type="dxa" w:w="5120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5"/>
                <w:szCs w:val="15"/>
              </w:rPr>
              <w:t xml:space="preserve">Accepted by (client signature and printed name)</w:t>
            </w:r>
          </w:p>
        </w:tc>
        <w:tc>
          <w:tcPr>
            <w:tcW w:type="dxa" w:w="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62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5"/>
                <w:szCs w:val="15"/>
              </w:rPr>
              <w:t xml:space="preserve">Date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This estimate is a price for the work described. It holds until the valid-until date unless the scope changes.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GetBizDocs</dc:creator>
  <cp:lastModifiedBy>Un-named</cp:lastModifiedBy>
  <cp:revision>1</cp:revision>
  <dcterms:created xsi:type="dcterms:W3CDTF">2026-10-26T16:40:22.573Z</dcterms:created>
  <dcterms:modified xsi:type="dcterms:W3CDTF">2026-10-26T16:40:22.573Z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